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7" w:rsidRPr="002D6A47" w:rsidRDefault="002D6A47" w:rsidP="002D6A47">
      <w:pPr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КАБІНЕТ МІНІСТРІВ УКРАЇНИ</w:t>
      </w:r>
    </w:p>
    <w:p w:rsidR="002D6A47" w:rsidRPr="002D6A47" w:rsidRDefault="002D6A47" w:rsidP="002D6A47">
      <w:pPr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РОЗПОРЯДЖЕННЯ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№ 903-р від 13 грудня 2017 року</w:t>
      </w:r>
    </w:p>
    <w:p w:rsidR="002D6A47" w:rsidRPr="002D6A47" w:rsidRDefault="002D6A47" w:rsidP="002D6A47">
      <w:pPr>
        <w:spacing w:beforeAutospacing="1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Про затвердження плану заходів на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2017—2029 роки із запровадження Концепції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реалізації державної політики у сфері реформування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загальної середньої освіти «Нова українська школа»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1. Затвердити план заходів на 2017—2029 роки із запровадження  Концепції реалізації державної політики у сфері реформування загальної середньої освіти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“Нова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українська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школа”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, що додається.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2D6A47" w:rsidRPr="002D6A47" w:rsidRDefault="002D6A47" w:rsidP="002D6A47">
      <w:pPr>
        <w:numPr>
          <w:ilvl w:val="0"/>
          <w:numId w:val="1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забезпечити виконання затвердженого цим розпорядженням плану заходів;</w:t>
      </w:r>
    </w:p>
    <w:p w:rsidR="002D6A47" w:rsidRPr="002D6A47" w:rsidRDefault="002D6A47" w:rsidP="002D6A47">
      <w:pPr>
        <w:numPr>
          <w:ilvl w:val="0"/>
          <w:numId w:val="1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Міністрів України.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Прем’єр-міністр України                                   В.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Гройсман</w:t>
      </w:r>
      <w:proofErr w:type="spellEnd"/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ЗАТВЕРДЖЕНО 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розпорядженням Кабінету Міністрів України 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від 13 грудня 2017 р. № 903-р</w:t>
      </w:r>
    </w:p>
    <w:p w:rsidR="002D6A47" w:rsidRPr="002D6A47" w:rsidRDefault="002D6A47" w:rsidP="002D6A47">
      <w:pPr>
        <w:spacing w:beforeAutospacing="1"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ПЛАН 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заходів на 2017—2029 роки із запровадження 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Концепції реалізації державної політики у сфері 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реформування загальної середньої освіти </w:t>
      </w:r>
      <w:r w:rsidRPr="002D6A47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br/>
        <w:t>«Нова українська школа»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1. Розробити та внести в установленому порядку на розгляд Кабінету Міністрів України проекти державних стандартів загальної середньої освіти, зокрема: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Державного стандарту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Державного стандарту базової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Державного стандарту профільної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2020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2. Розробити типові освітні програми  відповідно до нових державних стандартів, зокрема: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типові освітні програми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типові освітні програми базової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типові освітні програми профільної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Грудень 2020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3. Розробити, апробувати та запровадити навчальні програми на основі нового Державного стандарту початкової освіти: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навчальні матеріали до нових навчальних програм Державного стандарту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навчальні програми і матеріали в експериментальних школах: 1 клас — з 1 вересня 2017 р. по 25 травня 2018 р.; 2 клас — з 1 вересня 2018 р. по 25 травня 2019 р.; 3 клас — з 1 вересня 2019 р. по 25 травня 2020 р.; 4 клас — з 1 вересня 2020 р. по 25 травня 2021 року.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2017—2021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2018—2021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4. Підготувати нові підручники та інші навчальні матеріали, а також забезпечити: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друк та апробування навчальних матеріалів у початкових класах експериментальних шкіл.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2018—2022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навчання укладачів програм, авторів підручників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2018—2020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підготовку та видання підручників (враховуючи етап апробації): для 1, 5, 10 класів у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IIIкварталі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2018 р.; для 2, 6, 11 класів у III кварталі 2019 р.; для 3 та 7 класів у III кварталі 2020 року.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2018—2020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5. Удосконалити навички вчителів початкової школи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підготовки тренерів, які допомагатимуть вчителям застосовувати в роботі  принципи Нової української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2017—2021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2017—2021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підвищення кваліфікації вчителів початкової школи щодо впровадження нового Державного стандарту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2017—2018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6. Впровадити концептуальні засади нової системи підготовки та професійного розвитку педагогічних працівників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та затвердження Концепції педагогічної освіти та професійного розвитку педагогічних працівників.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розроблення та затвердження стандартів вищої освіти для педагогічних спеціальностей.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розроблення та запровадження обов’язкового курсу для всіх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7. Розробити: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професійні стандарти педагогічної діяльності вчителя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професійні стандарти педагогічної діяльності керівника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професійні стандарти педагогічної діяльності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вчителя-предметника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 закладу загальної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8. Забезпечити професійний розвиток вчителя і керівника школи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нової процедури атестації вчителя та керівника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схвалення процедури визнання різних форм професійного розвитку у системі підвищення кваліфікації педагогічних працівників.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зміни фінансування системи підвищення кваліфікації педагогічних працівників, що забезпечить свободу вибору місця і форм професійного розвитку.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Мінфін,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Мінсоцполітики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, 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2020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9. Сформувати мережу профільних шкіл за результатами: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інвентаризації наявних профільних шкіл та закладів професійної (професійно-технічної)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інвентаризації наявної мережі загальноосвітніх шкіл-інтернатів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2019—2020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10. Забезпечити: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створення перспективної мапи мережі академічних ліцеїв.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ради об’єднаних територіальних громад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створення мережі профільних закладів загальної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ради об’єднаних територіальних громад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2020—2023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11. Сформувати мережу опорних шкіл та забезпечити: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Обласні держадміністрації,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ради об’єднаних територіальних громад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2025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проведення навчальних семінарів для керівників шкіл та розроблення методичних матеріалів для роботи в умовах децентралізації.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2018—2019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розбудову мережі опорних шкіл (орієнтовно 100 шкіл щороку).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Обласні держадміністрації,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ради об’єднаних територіальних громад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2017—2020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12. Забезпечити різноманітність форм здобуття освіти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1) розроблення необхідних нормативно-правових актів з метою забезпечення реалізації Закону України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“Про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освіту”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щодо різноманітності форм здобуття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2017—2018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підготовки методичних матеріалів та навчання вчителів щодо особливостей організації нових форм початкової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2017—2018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13. Розвинути управлінський потенціал об’єднаних територіальних громад у сфері освіти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підготовки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формування бази даних найкращих практик з управління у сфері освіти рад об’єднаних територіальних громад.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обласні держадміністрації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14. Забезпечити ефективне управління загальною середньою освітою, що сприятиме реальній автономії школи,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2018—2019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пільг і отримання фінансової автономії.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Мінфін, Київська міська,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2018—2019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2019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4) забезпечення функціонування механізму громадського нагляду за діяльністю закладу загальної середньої освіти (наглядова або піклувальна рада).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15. Зменшити бюрократичне навантаження на школу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оновленої Типової інструкції з діловодства для загальної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проведення експерименту з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дебюрократизації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 освіти у Львівській, Харківській областях та м. Києві.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Львівська і Харківська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спрощення системи документообігу, оптимізації звітності, запровадження електронних форм документів.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4) створення системи освітньої статистики і аналітики.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16. Створити систему моніторингу якості середньої освіти, зокрема: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1) розробити та апробувати інструментарій моніторингового дослідження стану сформованості читацької та математичної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компетентностей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випускників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2) провести перший цикл моніторингового дослідження стану сформованості читацької та математичної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компетентностей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випускників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розпочати проведення моніторингових досліджень якості базової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2020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4) провести другий цикл моніторингового дослідження стану сформованості читацької та математичної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компетентностей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випускників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2022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5) забезпечити проведення моніторингових досліджень якості профільної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2022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6) провести третій цикл моніторингового дослідження стану сформованості читацької та математичної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компетентностей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випускників початкової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2022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17. Долучитися до міжнародних моніторингових досліджень якості освіти та забезпечити: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участь у міжнародному дослідженні якості освіти PISA-2018.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підготовку національного звіту за результатами міжнародного дослідження якості освіти PISA-2018.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освіти,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2019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18. Удосконалити систему незалежного оцінювання результатів навчання за курс базової та профільної середньої освіти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засобів професійної орієнтації базової та профільної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розроблення процедур та інструментів для оцінювання і підтвердження результатів навчання учнів закладів загальної середньої освіти поза школою.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2020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створення системи незалежного оцінювання результатів навчання за курс базової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2023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4) створення системи незалежного оцінювання випускників профільної середньої освіти.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2026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19. Підвищити соціальний статус вчителя, а саме: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сформувати політику та розробити механізм підвищення соціального статусу вчителя на основі системи добровільної сертифікації.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Мінсоцполітики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Мінекономрозвитку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реалізувати політику та впровадити механізм підвищення соціального статусу вчителя на основі системи добровільної сертифікації.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Мінсоцполітики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Мінекономрозвитку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2019—2020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20. Забезпечити принцип свободи вибору в освіті, зокрема: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забезпечити доступ дітей з особливими освітніми потребами до освітніх послуг у закладах загальної середньої освіти всіх форм власності через механізм надання субвенцій з державного бюджету.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Постійно;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розробити та затвердити наказом МОН Концепцію розвитку приватної освіти в Україні.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21. Забезпечити прозорий розподіл публічних коштів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удосконалення формули розрахунку освітньої субвенції для рівного доступу до якісної освіти в різних регіонах і населених пунктах.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Мінфін,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Мінекономрозвитку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Грудень 2017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22. Розробити національну електронну платформу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“Нова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українська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школа”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, зокрема: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1) розробити і забезпечити запуск експериментальної версії національної електронної платформи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“Нова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українська 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школа”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для базової школи протягом 2022—2027 років.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2018—2027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розробити та запровадити дистанційні курси для підвищення кваліфікації вчителів для початкової школи протягом II кварталу 2018 р.; для базової школи протягом III кварталу 2020 року.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2018—2027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4) розробити і розмістити на національній електронній платформі дистанційні курси для підготовки до зовнішнього незалежного оцінювання.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Український центр оцінювання якості освіти.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6) забезпечити перехід до повноцінного функціонування національної електронної платформи.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IV 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7) розробити інноваційні навчальні матеріали для профільної школи та забезпечити наповнення ними національної електронної платформи.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2019—2022 років;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8) розробити та забезпечити реалізацію дистанційних курсів для підвищення кваліфікації вчителів старшої профільної школи.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Національна академія педагогічних наук (за згодою).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2022 року.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23. Створити нове освітнє середовище шляхом: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1) розроблення методичних рекомендацій щодо організації освітнього середовища у шкільних приміщеннях.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II квартал 2018 р.;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2) розроблення стандартів щодо створення освітнього середовища для дітей з особливими потребами, подолання архітектурних бар’єрів.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МОН, 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 року;</w:t>
      </w:r>
    </w:p>
    <w:p w:rsidR="002D6A47" w:rsidRPr="002D6A47" w:rsidRDefault="002D6A47" w:rsidP="002D6A47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3) облаштування шкіл меблями, обладнанням і дидактичними матеріалами, необхідними для впровадження </w:t>
      </w:r>
      <w:proofErr w:type="spellStart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компетентнісного</w:t>
      </w:r>
      <w:proofErr w:type="spellEnd"/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 навчання.</w:t>
      </w:r>
    </w:p>
    <w:p w:rsidR="002D6A47" w:rsidRPr="002D6A47" w:rsidRDefault="002D6A47" w:rsidP="002D6A47">
      <w:pPr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t>Київська міська, обласні держадміністрації.</w:t>
      </w:r>
      <w:r w:rsidRPr="002D6A47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  <w:t>Протягом 2018—2020 років.</w:t>
      </w:r>
    </w:p>
    <w:sectPr w:rsidR="002D6A47" w:rsidRPr="002D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0FE"/>
    <w:multiLevelType w:val="multilevel"/>
    <w:tmpl w:val="962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47"/>
    <w:rsid w:val="002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A47"/>
    <w:rPr>
      <w:strike w:val="0"/>
      <w:dstrike w:val="0"/>
      <w:color w:val="8C8282"/>
      <w:u w:val="none"/>
      <w:effect w:val="none"/>
    </w:rPr>
  </w:style>
  <w:style w:type="character" w:customStyle="1" w:styleId="symbols">
    <w:name w:val="symbols"/>
    <w:basedOn w:val="a0"/>
    <w:rsid w:val="002D6A47"/>
    <w:rPr>
      <w:b/>
      <w:bCs/>
      <w:color w:val="C80000"/>
    </w:rPr>
  </w:style>
  <w:style w:type="character" w:customStyle="1" w:styleId="social-likesbutton3">
    <w:name w:val="social-likes__button3"/>
    <w:basedOn w:val="a0"/>
    <w:rsid w:val="002D6A47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2D6A47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bhead13">
    <w:name w:val="bhead13"/>
    <w:basedOn w:val="a0"/>
    <w:rsid w:val="002D6A47"/>
  </w:style>
  <w:style w:type="paragraph" w:customStyle="1" w:styleId="info2">
    <w:name w:val="info2"/>
    <w:basedOn w:val="a"/>
    <w:rsid w:val="002D6A47"/>
    <w:pPr>
      <w:spacing w:before="100" w:beforeAutospacing="1" w:after="210" w:line="240" w:lineRule="auto"/>
      <w:ind w:right="-750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character" w:customStyle="1" w:styleId="bigwight">
    <w:name w:val="bigwight"/>
    <w:basedOn w:val="a0"/>
    <w:rsid w:val="002D6A47"/>
  </w:style>
  <w:style w:type="character" w:customStyle="1" w:styleId="txt15">
    <w:name w:val="txt15"/>
    <w:basedOn w:val="a0"/>
    <w:rsid w:val="002D6A47"/>
  </w:style>
  <w:style w:type="character" w:customStyle="1" w:styleId="blead3">
    <w:name w:val="blead3"/>
    <w:basedOn w:val="a0"/>
    <w:rsid w:val="002D6A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A4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A47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D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650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8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5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955061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5077491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742213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6458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800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770932766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2072537961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418937155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</w:divsChild>
        </w:div>
        <w:div w:id="1335570811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0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5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218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4248">
      <w:marLeft w:val="285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0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703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6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3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25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9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47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2561</Words>
  <Characters>14599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2018-02-22T06:37:00Z</dcterms:created>
  <dcterms:modified xsi:type="dcterms:W3CDTF">2018-02-22T06:38:00Z</dcterms:modified>
</cp:coreProperties>
</file>